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C6" w:rsidRPr="00BF18EC" w:rsidRDefault="007F17C6" w:rsidP="006227F7">
      <w:pPr>
        <w:spacing w:line="360" w:lineRule="auto"/>
        <w:ind w:firstLineChars="200" w:firstLine="31680"/>
        <w:jc w:val="center"/>
        <w:rPr>
          <w:rFonts w:cs="Times New Roman"/>
          <w:b/>
          <w:bCs/>
          <w:sz w:val="28"/>
          <w:szCs w:val="28"/>
        </w:rPr>
      </w:pPr>
      <w:r w:rsidRPr="00BF18EC">
        <w:rPr>
          <w:b/>
          <w:bCs/>
          <w:sz w:val="28"/>
          <w:szCs w:val="28"/>
        </w:rPr>
        <w:t>2017</w:t>
      </w:r>
      <w:r w:rsidRPr="00BF18EC">
        <w:rPr>
          <w:rFonts w:cs="宋体" w:hint="eastAsia"/>
          <w:b/>
          <w:bCs/>
          <w:sz w:val="28"/>
          <w:szCs w:val="28"/>
        </w:rPr>
        <w:t>年甘肃省引导科技创新发展专项资金项目申报指南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一、项目申报单位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项目申报单位是省内本科高等院校（以下简称本科高校）和具有自主研发能力的省级科研院所（以下简称科研院所）。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二、项目申报内容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（一）创新平台建设。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支持项目申报单位的创新平台（主要指依托高等院校和科研院所建立的，通过产学研用协同创新机制支撑研究开发的专业性平台，包括实验室、研究中心、新型研发组织、资源共享平台等）新建和条件改善。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（二）中试基地建设。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支持项目申报单位的中试基地新建和改造提升。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（三）重点研发能力提升。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支持项目申报单位的重点研发项目。支持项目应符合以下条件：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</w:t>
      </w:r>
      <w:r w:rsidRPr="00BF18EC">
        <w:rPr>
          <w:sz w:val="28"/>
          <w:szCs w:val="28"/>
        </w:rPr>
        <w:t>1</w:t>
      </w:r>
      <w:r w:rsidRPr="00BF18EC">
        <w:rPr>
          <w:rFonts w:cs="宋体" w:hint="eastAsia"/>
          <w:sz w:val="28"/>
          <w:szCs w:val="28"/>
        </w:rPr>
        <w:t>）聚焦我省重点产业、特色产业和战略性新兴产业等关键产品目标和重大产业化目标；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</w:t>
      </w:r>
      <w:r w:rsidRPr="00BF18EC">
        <w:rPr>
          <w:sz w:val="28"/>
          <w:szCs w:val="28"/>
        </w:rPr>
        <w:t>2</w:t>
      </w:r>
      <w:r w:rsidRPr="00BF18EC">
        <w:rPr>
          <w:rFonts w:cs="宋体" w:hint="eastAsia"/>
          <w:sz w:val="28"/>
          <w:szCs w:val="28"/>
        </w:rPr>
        <w:t>）已取得实验研究成果，具备中试条件，具有产业化前景；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</w:t>
      </w:r>
      <w:r w:rsidRPr="00BF18EC">
        <w:rPr>
          <w:sz w:val="28"/>
          <w:szCs w:val="28"/>
        </w:rPr>
        <w:t>3</w:t>
      </w:r>
      <w:r w:rsidRPr="00BF18EC">
        <w:rPr>
          <w:rFonts w:cs="宋体" w:hint="eastAsia"/>
          <w:sz w:val="28"/>
          <w:szCs w:val="28"/>
        </w:rPr>
        <w:t>）与企业、市场具有高耦合度；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</w:t>
      </w:r>
      <w:r w:rsidRPr="00BF18EC">
        <w:rPr>
          <w:sz w:val="28"/>
          <w:szCs w:val="28"/>
        </w:rPr>
        <w:t>4</w:t>
      </w:r>
      <w:r w:rsidRPr="00BF18EC">
        <w:rPr>
          <w:rFonts w:cs="宋体" w:hint="eastAsia"/>
          <w:sz w:val="28"/>
          <w:szCs w:val="28"/>
        </w:rPr>
        <w:t>）项目承担单位拥有一定研发能力的创新团队。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三、项目申报数量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（一）、省教育厅所属和联系的本科高校申报项目数量总计不超过</w:t>
      </w:r>
      <w:r w:rsidRPr="00BF18EC">
        <w:rPr>
          <w:sz w:val="28"/>
          <w:szCs w:val="28"/>
        </w:rPr>
        <w:t>1 0</w:t>
      </w:r>
      <w:r w:rsidRPr="00BF18EC">
        <w:rPr>
          <w:rFonts w:cs="宋体" w:hint="eastAsia"/>
          <w:sz w:val="28"/>
          <w:szCs w:val="28"/>
        </w:rPr>
        <w:t>个；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（二）、省科技厅所属科研院所申报项目数量总计不超过</w:t>
      </w:r>
      <w:r w:rsidRPr="00BF18EC">
        <w:rPr>
          <w:sz w:val="28"/>
          <w:szCs w:val="28"/>
        </w:rPr>
        <w:t>1 0</w:t>
      </w:r>
      <w:r w:rsidRPr="00BF18EC">
        <w:rPr>
          <w:rFonts w:cs="宋体" w:hint="eastAsia"/>
          <w:sz w:val="28"/>
          <w:szCs w:val="28"/>
        </w:rPr>
        <w:t>个：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（三）、省科学院所属科研院所申报项目数量总计不超</w:t>
      </w:r>
      <w:r w:rsidRPr="00BF18EC">
        <w:rPr>
          <w:sz w:val="28"/>
          <w:szCs w:val="28"/>
        </w:rPr>
        <w:t>10</w:t>
      </w:r>
      <w:r w:rsidRPr="00BF18EC">
        <w:rPr>
          <w:rFonts w:cs="宋体" w:hint="eastAsia"/>
          <w:sz w:val="28"/>
          <w:szCs w:val="28"/>
        </w:rPr>
        <w:t>个：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（四）、省农科院所属科研院所申报项目数量总计不超过</w:t>
      </w:r>
      <w:r w:rsidRPr="00BF18EC">
        <w:rPr>
          <w:sz w:val="28"/>
          <w:szCs w:val="28"/>
        </w:rPr>
        <w:t>5</w:t>
      </w:r>
      <w:r w:rsidRPr="00BF18EC">
        <w:rPr>
          <w:rFonts w:cs="宋体" w:hint="eastAsia"/>
          <w:sz w:val="28"/>
          <w:szCs w:val="28"/>
        </w:rPr>
        <w:t>个。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四、项目申报和评审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（一）本科高校和科研院所应按照《申报指南））要求认真编写《甘肃省引导科技创新发展专项资金项目申报书》（附件</w:t>
      </w:r>
      <w:r w:rsidRPr="00BF18EC">
        <w:rPr>
          <w:sz w:val="28"/>
          <w:szCs w:val="28"/>
        </w:rPr>
        <w:t>1</w:t>
      </w:r>
      <w:r w:rsidRPr="00BF18EC">
        <w:rPr>
          <w:rFonts w:cs="宋体" w:hint="eastAsia"/>
          <w:sz w:val="28"/>
          <w:szCs w:val="28"/>
        </w:rPr>
        <w:t>，以下简称《申报书》），《申报书》主要内容是：</w:t>
      </w:r>
      <w:r w:rsidRPr="00BF18EC">
        <w:rPr>
          <w:sz w:val="28"/>
          <w:szCs w:val="28"/>
        </w:rPr>
        <w:t>1</w:t>
      </w:r>
      <w:r w:rsidRPr="00BF18EC">
        <w:rPr>
          <w:rFonts w:cs="宋体" w:hint="eastAsia"/>
          <w:sz w:val="28"/>
          <w:szCs w:val="28"/>
        </w:rPr>
        <w:t>．项目的政策适应性、</w:t>
      </w:r>
      <w:r w:rsidRPr="00BF18EC">
        <w:rPr>
          <w:sz w:val="28"/>
          <w:szCs w:val="28"/>
        </w:rPr>
        <w:t>2</w:t>
      </w:r>
      <w:r w:rsidRPr="00BF18EC">
        <w:rPr>
          <w:rFonts w:cs="宋体" w:hint="eastAsia"/>
          <w:sz w:val="28"/>
          <w:szCs w:val="28"/>
        </w:rPr>
        <w:t>．项目的行业必要性、</w:t>
      </w:r>
      <w:r w:rsidRPr="00BF18EC">
        <w:rPr>
          <w:sz w:val="28"/>
          <w:szCs w:val="28"/>
        </w:rPr>
        <w:t>3</w:t>
      </w:r>
      <w:r w:rsidRPr="00BF18EC">
        <w:rPr>
          <w:rFonts w:cs="宋体" w:hint="eastAsia"/>
          <w:sz w:val="28"/>
          <w:szCs w:val="28"/>
        </w:rPr>
        <w:t>．项目的可行性、</w:t>
      </w:r>
      <w:r w:rsidRPr="00BF18EC">
        <w:rPr>
          <w:sz w:val="28"/>
          <w:szCs w:val="28"/>
        </w:rPr>
        <w:t>4</w:t>
      </w:r>
      <w:r w:rsidRPr="00BF18EC">
        <w:rPr>
          <w:rFonts w:cs="宋体" w:hint="eastAsia"/>
          <w:sz w:val="28"/>
          <w:szCs w:val="28"/>
        </w:rPr>
        <w:t>．项目的经费预算、</w:t>
      </w:r>
      <w:r w:rsidRPr="00BF18EC">
        <w:rPr>
          <w:sz w:val="28"/>
          <w:szCs w:val="28"/>
        </w:rPr>
        <w:t>5</w:t>
      </w:r>
      <w:r w:rsidRPr="00BF18EC">
        <w:rPr>
          <w:rFonts w:cs="宋体" w:hint="eastAsia"/>
          <w:sz w:val="28"/>
          <w:szCs w:val="28"/>
        </w:rPr>
        <w:t>．项目的绩效评价。《申报书》和</w:t>
      </w:r>
      <w:r>
        <w:rPr>
          <w:rFonts w:cs="宋体" w:hint="eastAsia"/>
          <w:sz w:val="28"/>
          <w:szCs w:val="28"/>
        </w:rPr>
        <w:t>《</w:t>
      </w:r>
      <w:r w:rsidRPr="00BF18EC">
        <w:rPr>
          <w:rFonts w:cs="宋体" w:hint="eastAsia"/>
          <w:sz w:val="28"/>
          <w:szCs w:val="28"/>
        </w:rPr>
        <w:t>汇总表》应包括纸质版和电子版，纸质材料一式三份，加装封面、目录，装订成册，加盖公章，电子版含附件扫描件。</w:t>
      </w:r>
    </w:p>
    <w:p w:rsidR="007F17C6" w:rsidRPr="00BF18EC" w:rsidRDefault="007F17C6" w:rsidP="006227F7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  <w:r w:rsidRPr="00BF18EC">
        <w:rPr>
          <w:rFonts w:cs="宋体" w:hint="eastAsia"/>
          <w:sz w:val="28"/>
          <w:szCs w:val="28"/>
        </w:rPr>
        <w:t>（二）省教育厅、省科技厅、省科学院和省农科院应于</w:t>
      </w:r>
      <w:r w:rsidRPr="00BF18EC">
        <w:rPr>
          <w:sz w:val="28"/>
          <w:szCs w:val="28"/>
        </w:rPr>
        <w:t>9</w:t>
      </w:r>
      <w:r w:rsidRPr="00BF18EC">
        <w:rPr>
          <w:rFonts w:cs="宋体" w:hint="eastAsia"/>
          <w:sz w:val="28"/>
          <w:szCs w:val="28"/>
        </w:rPr>
        <w:t>月</w:t>
      </w:r>
      <w:r w:rsidRPr="00BF18EC">
        <w:rPr>
          <w:sz w:val="28"/>
          <w:szCs w:val="28"/>
        </w:rPr>
        <w:t>30</w:t>
      </w:r>
      <w:r w:rsidRPr="00BF18EC">
        <w:rPr>
          <w:rFonts w:cs="宋体" w:hint="eastAsia"/>
          <w:sz w:val="28"/>
          <w:szCs w:val="28"/>
        </w:rPr>
        <w:t>日前将推荐申报项目的《申报书</w:t>
      </w:r>
      <w:r>
        <w:rPr>
          <w:rFonts w:cs="宋体" w:hint="eastAsia"/>
          <w:sz w:val="28"/>
          <w:szCs w:val="28"/>
        </w:rPr>
        <w:t>》</w:t>
      </w:r>
      <w:r w:rsidRPr="00BF18EC">
        <w:rPr>
          <w:rFonts w:cs="宋体" w:hint="eastAsia"/>
          <w:sz w:val="28"/>
          <w:szCs w:val="28"/>
        </w:rPr>
        <w:t>和《甘肃省引导科技创新发展专项资金项目预算汇总表》（附件</w:t>
      </w:r>
      <w:r w:rsidRPr="00BF18EC">
        <w:rPr>
          <w:sz w:val="28"/>
          <w:szCs w:val="28"/>
        </w:rPr>
        <w:t>2</w:t>
      </w:r>
      <w:r w:rsidRPr="00BF18EC">
        <w:rPr>
          <w:rFonts w:cs="宋体" w:hint="eastAsia"/>
          <w:sz w:val="28"/>
          <w:szCs w:val="28"/>
        </w:rPr>
        <w:t>，以下简称《汇总表》）汇总后报送省财政厅（其中：省教育厅负责兰州大学、西北民族大学汇总申报）。</w:t>
      </w:r>
    </w:p>
    <w:p w:rsidR="007F17C6" w:rsidRPr="00051DBC" w:rsidRDefault="007F17C6" w:rsidP="006227F7">
      <w:pPr>
        <w:spacing w:line="360" w:lineRule="auto"/>
        <w:ind w:firstLineChars="200" w:firstLine="31680"/>
        <w:rPr>
          <w:rFonts w:cs="Times New Roman"/>
        </w:rPr>
        <w:sectPr w:rsidR="007F17C6" w:rsidRPr="00051D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F18EC">
        <w:rPr>
          <w:rFonts w:cs="宋体" w:hint="eastAsia"/>
          <w:sz w:val="28"/>
          <w:szCs w:val="28"/>
        </w:rPr>
        <w:t>（三）省财政厅组织专家对申报的项目进行评审，并根据项目评审结果，结合专项资金规模，择优给予支持，并对支持项目、补助金额按程序进行公示，公示期不少于</w:t>
      </w:r>
      <w:r w:rsidRPr="00BF18EC">
        <w:rPr>
          <w:sz w:val="28"/>
          <w:szCs w:val="28"/>
        </w:rPr>
        <w:t>7</w:t>
      </w:r>
      <w:r w:rsidRPr="00BF18EC">
        <w:rPr>
          <w:rFonts w:cs="宋体" w:hint="eastAsia"/>
          <w:sz w:val="28"/>
          <w:szCs w:val="28"/>
        </w:rPr>
        <w:t>日，公示无异议后及时下达资金</w:t>
      </w:r>
      <w:r>
        <w:rPr>
          <w:rFonts w:cs="宋体" w:hint="eastAsia"/>
          <w:sz w:val="28"/>
          <w:szCs w:val="28"/>
        </w:rPr>
        <w:t>。</w:t>
      </w:r>
    </w:p>
    <w:p w:rsidR="007F17C6" w:rsidRDefault="007F17C6" w:rsidP="00BF18EC">
      <w:pPr>
        <w:rPr>
          <w:rFonts w:cs="Times New Roman"/>
        </w:rPr>
      </w:pPr>
    </w:p>
    <w:sectPr w:rsidR="007F17C6" w:rsidSect="009C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B4"/>
    <w:rsid w:val="00051DBC"/>
    <w:rsid w:val="002C7738"/>
    <w:rsid w:val="00316D02"/>
    <w:rsid w:val="003573B4"/>
    <w:rsid w:val="005450C7"/>
    <w:rsid w:val="005C33B7"/>
    <w:rsid w:val="006149FF"/>
    <w:rsid w:val="006227F7"/>
    <w:rsid w:val="006C7A3A"/>
    <w:rsid w:val="007F17C6"/>
    <w:rsid w:val="00866B50"/>
    <w:rsid w:val="009C2665"/>
    <w:rsid w:val="009F05B7"/>
    <w:rsid w:val="00A84993"/>
    <w:rsid w:val="00AB2A31"/>
    <w:rsid w:val="00B61818"/>
    <w:rsid w:val="00BF18EC"/>
    <w:rsid w:val="00D9396B"/>
    <w:rsid w:val="00E911C1"/>
    <w:rsid w:val="00F571C3"/>
    <w:rsid w:val="00FB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50C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138</Words>
  <Characters>791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甘财科[2017]137号</dc:title>
  <dc:subject/>
  <dc:creator>USER</dc:creator>
  <cp:keywords/>
  <dc:description/>
  <cp:lastModifiedBy>Windows 用户</cp:lastModifiedBy>
  <cp:revision>6</cp:revision>
  <dcterms:created xsi:type="dcterms:W3CDTF">2013-09-18T06:57:00Z</dcterms:created>
  <dcterms:modified xsi:type="dcterms:W3CDTF">2013-09-18T07:54:00Z</dcterms:modified>
</cp:coreProperties>
</file>